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587D" w14:textId="77777777" w:rsidR="004B3B3D" w:rsidRPr="00586FF4" w:rsidRDefault="00507428" w:rsidP="00586FF4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bookmarkStart w:id="1" w:name="Text164"/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bookmarkEnd w:id="1"/>
      <w:r w:rsidR="00586FF4" w:rsidRPr="00586FF4">
        <w:rPr>
          <w:rFonts w:asciiTheme="majorHAnsi" w:hAnsiTheme="majorHAnsi"/>
        </w:rPr>
        <w:tab/>
      </w:r>
      <w:r w:rsidR="00586FF4" w:rsidRPr="00586FF4">
        <w:rPr>
          <w:rFonts w:asciiTheme="majorHAnsi" w:hAnsiTheme="majorHAnsi"/>
        </w:rPr>
        <w:tab/>
      </w:r>
      <w:r w:rsidR="00586FF4" w:rsidRPr="00586FF4">
        <w:rPr>
          <w:rFonts w:asciiTheme="majorHAnsi" w:hAnsiTheme="majorHAnsi"/>
        </w:rPr>
        <w:tab/>
      </w:r>
      <w:r w:rsidR="00586FF4" w:rsidRPr="00586FF4">
        <w:rPr>
          <w:rFonts w:asciiTheme="majorHAnsi" w:hAnsiTheme="majorHAnsi"/>
        </w:rPr>
        <w:tab/>
      </w:r>
      <w:r w:rsidR="00586FF4" w:rsidRPr="00586FF4">
        <w:rPr>
          <w:rFonts w:asciiTheme="majorHAnsi" w:hAnsiTheme="majorHAnsi"/>
        </w:rPr>
        <w:tab/>
      </w:r>
      <w:r w:rsidR="00586FF4" w:rsidRPr="00586FF4">
        <w:rPr>
          <w:rFonts w:asciiTheme="majorHAnsi" w:hAnsiTheme="majorHAnsi"/>
        </w:rPr>
        <w:tab/>
      </w:r>
      <w:r w:rsidR="00586FF4" w:rsidRPr="00586FF4">
        <w:rPr>
          <w:rFonts w:asciiTheme="majorHAnsi" w:hAnsiTheme="majorHAnsi"/>
        </w:rPr>
        <w:tab/>
      </w:r>
      <w:r w:rsidR="007C65BE">
        <w:rPr>
          <w:color w:val="365F91" w:themeColor="accent1" w:themeShade="BF"/>
        </w:rPr>
        <w:t>I</w:t>
      </w:r>
      <w:r w:rsidR="007C65BE"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bookmarkStart w:id="2" w:name="Text165"/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1E0AFD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bookmarkEnd w:id="2"/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082DA4A1" w14:textId="77777777" w:rsidR="00740B29" w:rsidRDefault="00740B29" w:rsidP="00A86C22">
      <w:pPr>
        <w:jc w:val="center"/>
        <w:rPr>
          <w:b/>
          <w:sz w:val="28"/>
          <w:szCs w:val="28"/>
        </w:rPr>
      </w:pPr>
    </w:p>
    <w:p w14:paraId="5A117992" w14:textId="77777777" w:rsidR="00A86C22" w:rsidRDefault="00A86C22" w:rsidP="00A86C22">
      <w:pPr>
        <w:jc w:val="center"/>
        <w:rPr>
          <w:b/>
          <w:sz w:val="28"/>
          <w:szCs w:val="28"/>
        </w:rPr>
      </w:pPr>
      <w:r w:rsidRPr="001E0AFD">
        <w:rPr>
          <w:b/>
          <w:sz w:val="28"/>
          <w:szCs w:val="28"/>
        </w:rPr>
        <w:t xml:space="preserve">APPENDIX </w:t>
      </w:r>
      <w:r w:rsidR="00740B29">
        <w:rPr>
          <w:b/>
          <w:sz w:val="28"/>
          <w:szCs w:val="28"/>
        </w:rPr>
        <w:t>R</w:t>
      </w:r>
      <w:r w:rsidRPr="001E0AFD">
        <w:rPr>
          <w:b/>
          <w:sz w:val="28"/>
          <w:szCs w:val="28"/>
        </w:rPr>
        <w:t xml:space="preserve"> – </w:t>
      </w:r>
      <w:r w:rsidR="00740B29">
        <w:rPr>
          <w:b/>
          <w:sz w:val="28"/>
          <w:szCs w:val="28"/>
        </w:rPr>
        <w:t>Field Work</w:t>
      </w:r>
    </w:p>
    <w:p w14:paraId="6B71C202" w14:textId="77777777" w:rsidR="008408FD" w:rsidRPr="009B3B03" w:rsidRDefault="00A86C22" w:rsidP="00A86C2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</w:t>
      </w:r>
      <w:r w:rsidRPr="00300FB8">
        <w:rPr>
          <w:b/>
          <w:i/>
          <w:color w:val="FF0000"/>
        </w:rPr>
        <w:t xml:space="preserve">ill out a separate Appendix </w:t>
      </w:r>
      <w:r w:rsidR="00740B29">
        <w:rPr>
          <w:b/>
          <w:i/>
          <w:color w:val="FF0000"/>
        </w:rPr>
        <w:t>R</w:t>
      </w:r>
      <w:r w:rsidRPr="00300FB8">
        <w:rPr>
          <w:b/>
          <w:i/>
          <w:color w:val="FF0000"/>
        </w:rPr>
        <w:t xml:space="preserve"> for each </w:t>
      </w:r>
      <w:r>
        <w:rPr>
          <w:b/>
          <w:i/>
          <w:color w:val="FF0000"/>
        </w:rPr>
        <w:t>species</w:t>
      </w:r>
      <w:r w:rsidRPr="00300FB8">
        <w:rPr>
          <w:b/>
          <w:i/>
          <w:color w:val="FF0000"/>
        </w:rPr>
        <w:t>.</w:t>
      </w:r>
    </w:p>
    <w:p w14:paraId="062CBD1E" w14:textId="77777777" w:rsidR="008408FD" w:rsidRPr="008408FD" w:rsidRDefault="004B3B3D" w:rsidP="008408FD">
      <w:pPr>
        <w:spacing w:line="276" w:lineRule="auto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D5FDB12" w14:textId="77777777" w:rsidR="00D12D61" w:rsidRPr="00806F63" w:rsidRDefault="00D12D61" w:rsidP="00D12D61">
      <w:pPr>
        <w:spacing w:line="276" w:lineRule="auto"/>
        <w:rPr>
          <w:b/>
        </w:rPr>
      </w:pPr>
      <w:r>
        <w:t xml:space="preserve">Species:  </w:t>
      </w:r>
      <w:bookmarkStart w:id="3" w:name="Text166"/>
      <w:r w:rsidR="001E0AFD">
        <w:rPr>
          <w:rFonts w:asciiTheme="majorHAnsi" w:hAnsiTheme="majorHAnsi" w:cstheme="majorHAnsi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1E0AFD">
        <w:rPr>
          <w:rFonts w:asciiTheme="majorHAnsi" w:hAnsiTheme="majorHAnsi" w:cstheme="majorHAnsi"/>
          <w:u w:val="single"/>
        </w:rPr>
        <w:instrText xml:space="preserve"> FORMTEXT </w:instrText>
      </w:r>
      <w:r w:rsidR="001E0AFD">
        <w:rPr>
          <w:rFonts w:asciiTheme="majorHAnsi" w:hAnsiTheme="majorHAnsi" w:cstheme="majorHAnsi"/>
          <w:u w:val="single"/>
        </w:rPr>
      </w:r>
      <w:r w:rsidR="001E0AFD">
        <w:rPr>
          <w:rFonts w:asciiTheme="majorHAnsi" w:hAnsiTheme="majorHAnsi" w:cstheme="majorHAnsi"/>
          <w:u w:val="single"/>
        </w:rPr>
        <w:fldChar w:fldCharType="separate"/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noProof/>
          <w:u w:val="single"/>
        </w:rPr>
        <w:t> </w:t>
      </w:r>
      <w:r w:rsidR="001E0AFD">
        <w:rPr>
          <w:rFonts w:asciiTheme="majorHAnsi" w:hAnsiTheme="majorHAnsi" w:cstheme="majorHAnsi"/>
          <w:u w:val="single"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37F3">
        <w:rPr>
          <w:b/>
        </w:rPr>
        <w:tab/>
      </w:r>
      <w:r w:rsidR="00D437F3">
        <w:rPr>
          <w:b/>
        </w:rPr>
        <w:tab/>
      </w:r>
      <w:r>
        <w:rPr>
          <w:b/>
        </w:rPr>
        <w:tab/>
      </w:r>
    </w:p>
    <w:p w14:paraId="61644410" w14:textId="77777777" w:rsidR="002141CA" w:rsidRDefault="002141CA" w:rsidP="002141CA"/>
    <w:p w14:paraId="5E9403D6" w14:textId="77777777" w:rsidR="002141CA" w:rsidRPr="00740B29" w:rsidRDefault="002141CA" w:rsidP="00740B29">
      <w:pPr>
        <w:jc w:val="both"/>
        <w:rPr>
          <w:b/>
          <w:bCs/>
        </w:rPr>
      </w:pPr>
    </w:p>
    <w:p w14:paraId="6F640367" w14:textId="511065C5" w:rsidR="00586FF4" w:rsidRDefault="00740B29" w:rsidP="002141CA">
      <w:pPr>
        <w:pStyle w:val="ListParagraph"/>
        <w:numPr>
          <w:ilvl w:val="0"/>
          <w:numId w:val="22"/>
        </w:numPr>
        <w:sectPr w:rsidR="00586FF4" w:rsidSect="00EE6658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r>
        <w:t xml:space="preserve">Describe the location of your study area(s) and include any </w:t>
      </w:r>
      <w:r w:rsidR="003550C0">
        <w:t xml:space="preserve">related </w:t>
      </w:r>
      <w:r>
        <w:t>safety concerns personnel should be aware of.</w:t>
      </w:r>
    </w:p>
    <w:p w14:paraId="6AE37E60" w14:textId="77777777" w:rsidR="00795E6D" w:rsidRPr="001E0AFD" w:rsidRDefault="00795E6D" w:rsidP="00740B29">
      <w:pPr>
        <w:ind w:firstLine="720"/>
      </w:pPr>
      <w:r w:rsidRPr="001E0AFD">
        <w:t xml:space="preserve"> </w:t>
      </w:r>
      <w:r w:rsidR="00FD1CA8" w:rsidRPr="00740B29">
        <w:rPr>
          <w:rFonts w:asciiTheme="majorHAnsi" w:hAnsiTheme="majorHAnsi" w:cstheme="majorHAnsi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FD1CA8" w:rsidRPr="00740B29">
        <w:rPr>
          <w:rFonts w:asciiTheme="majorHAnsi" w:hAnsiTheme="majorHAnsi" w:cstheme="majorHAnsi"/>
        </w:rPr>
        <w:instrText xml:space="preserve"> FORMTEXT </w:instrText>
      </w:r>
      <w:r w:rsidR="00FD1CA8" w:rsidRPr="00740B29">
        <w:rPr>
          <w:rFonts w:asciiTheme="majorHAnsi" w:hAnsiTheme="majorHAnsi" w:cstheme="majorHAnsi"/>
        </w:rPr>
      </w:r>
      <w:r w:rsidR="00FD1CA8" w:rsidRPr="00740B29">
        <w:rPr>
          <w:rFonts w:asciiTheme="majorHAnsi" w:hAnsiTheme="majorHAnsi" w:cstheme="majorHAnsi"/>
        </w:rPr>
        <w:fldChar w:fldCharType="separate"/>
      </w:r>
      <w:r w:rsidR="00FD1CA8">
        <w:rPr>
          <w:noProof/>
        </w:rPr>
        <w:t> </w:t>
      </w:r>
      <w:r w:rsidR="00FD1CA8">
        <w:rPr>
          <w:noProof/>
        </w:rPr>
        <w:t> </w:t>
      </w:r>
      <w:r w:rsidR="00FD1CA8">
        <w:rPr>
          <w:noProof/>
        </w:rPr>
        <w:t> </w:t>
      </w:r>
      <w:r w:rsidR="00FD1CA8">
        <w:rPr>
          <w:noProof/>
        </w:rPr>
        <w:t> </w:t>
      </w:r>
      <w:r w:rsidR="00FD1CA8">
        <w:rPr>
          <w:noProof/>
        </w:rPr>
        <w:t> </w:t>
      </w:r>
      <w:r w:rsidR="00FD1CA8" w:rsidRPr="00740B29">
        <w:rPr>
          <w:rFonts w:asciiTheme="majorHAnsi" w:hAnsiTheme="majorHAnsi" w:cstheme="majorHAnsi"/>
        </w:rPr>
        <w:fldChar w:fldCharType="end"/>
      </w:r>
    </w:p>
    <w:p w14:paraId="347421BC" w14:textId="77777777" w:rsidR="002141CA" w:rsidRPr="001E0AFD" w:rsidRDefault="002141CA" w:rsidP="002141CA">
      <w:pPr>
        <w:rPr>
          <w:rFonts w:asciiTheme="majorHAnsi" w:hAnsiTheme="majorHAnsi" w:cstheme="majorHAnsi"/>
        </w:rPr>
      </w:pPr>
    </w:p>
    <w:p w14:paraId="13155F03" w14:textId="77777777" w:rsidR="001005D7" w:rsidRDefault="001005D7" w:rsidP="007B4397">
      <w:pPr>
        <w:pStyle w:val="ListParagraph"/>
        <w:rPr>
          <w:b/>
        </w:rPr>
      </w:pPr>
    </w:p>
    <w:p w14:paraId="7D3945BC" w14:textId="77777777" w:rsidR="00740B29" w:rsidRPr="003550C0" w:rsidRDefault="00740B29" w:rsidP="00740B29">
      <w:pPr>
        <w:pStyle w:val="BodyText"/>
        <w:spacing w:before="100" w:line="273" w:lineRule="auto"/>
        <w:ind w:left="107" w:right="460"/>
        <w:rPr>
          <w:b/>
          <w:bCs/>
          <w:color w:val="00B050"/>
          <w:sz w:val="18"/>
          <w:szCs w:val="18"/>
        </w:rPr>
        <w:sectPr w:rsidR="00740B29" w:rsidRPr="003550C0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  <w:r w:rsidRPr="003550C0">
        <w:rPr>
          <w:b/>
          <w:bCs/>
          <w:color w:val="00B050"/>
          <w:sz w:val="18"/>
          <w:szCs w:val="18"/>
        </w:rPr>
        <w:t>NOTE: The American Society of Mammologists and the American Ornithological Society suggest that most capture procedures and most tagging and non-invasive tissue sampling procedures be categorized under USDA category C</w:t>
      </w:r>
      <w:r w:rsidR="001005D7" w:rsidRPr="003550C0">
        <w:rPr>
          <w:b/>
          <w:bCs/>
          <w:color w:val="00B050"/>
          <w:sz w:val="18"/>
          <w:szCs w:val="18"/>
        </w:rPr>
        <w:t>,</w:t>
      </w:r>
      <w:r w:rsidRPr="003550C0">
        <w:rPr>
          <w:b/>
          <w:bCs/>
          <w:color w:val="00B050"/>
          <w:sz w:val="18"/>
          <w:szCs w:val="18"/>
        </w:rPr>
        <w:t xml:space="preserve"> including those procedures using anesthesia or sedatives for the purpose of protecting the animal or handlers from injury.</w:t>
      </w:r>
    </w:p>
    <w:p w14:paraId="284EE2CD" w14:textId="77777777" w:rsidR="00586FF4" w:rsidRPr="00740B29" w:rsidRDefault="00586FF4" w:rsidP="00740B29">
      <w:pPr>
        <w:rPr>
          <w:rFonts w:asciiTheme="majorHAnsi" w:hAnsiTheme="majorHAnsi" w:cstheme="majorHAnsi"/>
        </w:rPr>
        <w:sectPr w:rsidR="00586FF4" w:rsidRPr="00740B29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</w:p>
    <w:p w14:paraId="755F99A7" w14:textId="77777777" w:rsidR="00A86C22" w:rsidRPr="001E0AFD" w:rsidRDefault="00740B29" w:rsidP="002141CA">
      <w:pPr>
        <w:pStyle w:val="ListParagraph"/>
        <w:numPr>
          <w:ilvl w:val="0"/>
          <w:numId w:val="22"/>
        </w:numPr>
      </w:pPr>
      <w:r>
        <w:t>Describe method</w:t>
      </w:r>
      <w:r w:rsidR="001005D7">
        <w:t>(s)</w:t>
      </w:r>
      <w:r>
        <w:t xml:space="preserve"> involving any transport of animals, including methods to secure the animals during transport and the type of container(s) you may use.</w:t>
      </w:r>
    </w:p>
    <w:bookmarkStart w:id="4" w:name="Text168"/>
    <w:p w14:paraId="6F968AEF" w14:textId="77777777" w:rsidR="00586FF4" w:rsidRDefault="001E0AFD" w:rsidP="003550C0">
      <w:pPr>
        <w:pStyle w:val="ListParagraph"/>
        <w:ind w:left="810"/>
        <w:rPr>
          <w:rFonts w:asciiTheme="majorHAnsi" w:hAnsiTheme="majorHAnsi" w:cstheme="majorHAnsi"/>
        </w:rPr>
        <w:sectPr w:rsidR="00586FF4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  <w:r>
        <w:rPr>
          <w:rFonts w:asciiTheme="majorHAnsi" w:hAnsiTheme="majorHAnsi" w:cstheme="majorHAnsi"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4"/>
    </w:p>
    <w:p w14:paraId="7D5CE8FC" w14:textId="77777777" w:rsidR="001E0AFD" w:rsidRDefault="001E0AFD" w:rsidP="00586FF4">
      <w:pPr>
        <w:rPr>
          <w:rFonts w:asciiTheme="majorHAnsi" w:hAnsiTheme="majorHAnsi"/>
        </w:rPr>
      </w:pPr>
    </w:p>
    <w:p w14:paraId="64C366EE" w14:textId="77777777" w:rsidR="00740B29" w:rsidRDefault="00740B29" w:rsidP="00586FF4">
      <w:pPr>
        <w:rPr>
          <w:rFonts w:asciiTheme="majorHAnsi" w:hAnsiTheme="majorHAnsi"/>
        </w:rPr>
      </w:pPr>
    </w:p>
    <w:p w14:paraId="3750A27C" w14:textId="77777777" w:rsidR="00740B29" w:rsidRPr="00586FF4" w:rsidRDefault="00740B29" w:rsidP="00586FF4">
      <w:pPr>
        <w:rPr>
          <w:rFonts w:asciiTheme="majorHAnsi" w:hAnsiTheme="majorHAnsi"/>
        </w:rPr>
      </w:pPr>
    </w:p>
    <w:p w14:paraId="2B7649B6" w14:textId="658E313D" w:rsidR="00023908" w:rsidRPr="00740B29" w:rsidRDefault="00740B29" w:rsidP="00F73B80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>
        <w:t>Please describe any manipulation of animal habitat including any equipment or materials to be used</w:t>
      </w:r>
      <w:r w:rsidR="001005D7">
        <w:t>,</w:t>
      </w:r>
      <w:r>
        <w:t xml:space="preserve"> i</w:t>
      </w:r>
      <w:r w:rsidR="001005D7">
        <w:t>f</w:t>
      </w:r>
      <w:r>
        <w:t xml:space="preserve"> necessary</w:t>
      </w:r>
      <w:r w:rsidR="001005D7">
        <w:t>,</w:t>
      </w:r>
      <w:r>
        <w:t xml:space="preserve"> for this study. (Research on the impact of other </w:t>
      </w:r>
      <w:r w:rsidR="003550C0">
        <w:t xml:space="preserve">human </w:t>
      </w:r>
      <w:r>
        <w:t>activity</w:t>
      </w:r>
      <w:r w:rsidR="001005D7">
        <w:t>,</w:t>
      </w:r>
      <w:r>
        <w:t xml:space="preserve"> such as forest harvesting, housing development, etc.</w:t>
      </w:r>
      <w:r w:rsidR="001005D7">
        <w:t>,</w:t>
      </w:r>
      <w:r>
        <w:t xml:space="preserve"> should be discussed in the experimental </w:t>
      </w:r>
      <w:r w:rsidR="003550C0">
        <w:t>d</w:t>
      </w:r>
      <w:r>
        <w:t>esign)</w:t>
      </w:r>
    </w:p>
    <w:bookmarkStart w:id="5" w:name="Text169"/>
    <w:p w14:paraId="73F69CB6" w14:textId="77777777" w:rsidR="00586FF4" w:rsidRDefault="001E0AFD" w:rsidP="003550C0">
      <w:pPr>
        <w:pStyle w:val="ListParagraph"/>
        <w:ind w:left="810"/>
        <w:rPr>
          <w:rFonts w:asciiTheme="majorHAnsi" w:hAnsiTheme="majorHAnsi" w:cstheme="majorHAnsi"/>
        </w:rPr>
        <w:sectPr w:rsidR="00586FF4" w:rsidSect="003550C0">
          <w:type w:val="continuous"/>
          <w:pgSz w:w="12240" w:h="15840"/>
          <w:pgMar w:top="1152" w:right="810" w:bottom="1152" w:left="1008" w:header="720" w:footer="720" w:gutter="0"/>
          <w:cols w:space="720"/>
          <w:formProt w:val="0"/>
        </w:sectPr>
      </w:pPr>
      <w:r>
        <w:rPr>
          <w:rFonts w:asciiTheme="majorHAnsi" w:hAnsiTheme="majorHAnsi" w:cstheme="majorHAnsi"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5"/>
    </w:p>
    <w:p w14:paraId="56E6EAE7" w14:textId="77777777" w:rsidR="00023908" w:rsidRDefault="00023908" w:rsidP="00586FF4">
      <w:pPr>
        <w:rPr>
          <w:rFonts w:asciiTheme="majorHAnsi" w:hAnsiTheme="majorHAnsi"/>
        </w:rPr>
      </w:pPr>
    </w:p>
    <w:p w14:paraId="4DDB76F6" w14:textId="77777777" w:rsidR="00740B29" w:rsidRPr="00586FF4" w:rsidRDefault="00740B29" w:rsidP="00586FF4">
      <w:pPr>
        <w:rPr>
          <w:rFonts w:asciiTheme="majorHAnsi" w:hAnsiTheme="majorHAnsi"/>
        </w:rPr>
      </w:pPr>
    </w:p>
    <w:p w14:paraId="776FA35D" w14:textId="77777777" w:rsidR="007B4397" w:rsidRPr="001E0AFD" w:rsidRDefault="00740B29" w:rsidP="00740B29">
      <w:pPr>
        <w:pStyle w:val="ListParagraph"/>
        <w:numPr>
          <w:ilvl w:val="0"/>
          <w:numId w:val="22"/>
        </w:numPr>
      </w:pPr>
      <w:r>
        <w:t>Describe methods and procedures for limiting transfer of pathogens between subjects, species, or colonies, including decontamination of equipment and PPE. (where applicable)</w:t>
      </w:r>
    </w:p>
    <w:p w14:paraId="10DB2B7D" w14:textId="77777777" w:rsidR="00586FF4" w:rsidRDefault="00586FF4" w:rsidP="00A86C22">
      <w:pPr>
        <w:pStyle w:val="ListParagraph"/>
        <w:ind w:left="1440"/>
        <w:rPr>
          <w:rFonts w:asciiTheme="majorHAnsi" w:hAnsiTheme="majorHAnsi" w:cstheme="majorHAnsi"/>
        </w:rPr>
        <w:sectPr w:rsidR="00586FF4" w:rsidSect="003550C0">
          <w:type w:val="continuous"/>
          <w:pgSz w:w="12240" w:h="15840"/>
          <w:pgMar w:top="1152" w:right="990" w:bottom="1152" w:left="1008" w:header="720" w:footer="720" w:gutter="0"/>
          <w:cols w:space="720"/>
        </w:sectPr>
      </w:pPr>
      <w:bookmarkStart w:id="6" w:name="Text170"/>
    </w:p>
    <w:p w14:paraId="432001E6" w14:textId="77777777" w:rsidR="00586FF4" w:rsidRDefault="001E0AFD" w:rsidP="003550C0">
      <w:pPr>
        <w:pStyle w:val="ListParagraph"/>
        <w:ind w:left="810"/>
        <w:rPr>
          <w:rFonts w:asciiTheme="majorHAnsi" w:hAnsiTheme="majorHAnsi" w:cstheme="majorHAnsi"/>
        </w:rPr>
        <w:sectPr w:rsidR="00586FF4" w:rsidSect="00EE6658"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</w:sectPr>
      </w:pPr>
      <w:r>
        <w:rPr>
          <w:rFonts w:asciiTheme="majorHAnsi" w:hAnsiTheme="majorHAnsi" w:cstheme="majorHAnsi"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6"/>
    </w:p>
    <w:p w14:paraId="3DF5A3D4" w14:textId="77777777" w:rsidR="00023908" w:rsidRDefault="00023908" w:rsidP="00586FF4"/>
    <w:p w14:paraId="228E4A55" w14:textId="77777777" w:rsidR="00740B29" w:rsidRPr="001E0AFD" w:rsidRDefault="00740B29" w:rsidP="00586FF4"/>
    <w:p w14:paraId="47C66889" w14:textId="77777777" w:rsidR="007B4397" w:rsidRPr="001E0AFD" w:rsidRDefault="00740B29" w:rsidP="00740B29">
      <w:pPr>
        <w:pStyle w:val="ListParagraph"/>
        <w:numPr>
          <w:ilvl w:val="0"/>
          <w:numId w:val="22"/>
        </w:numPr>
      </w:pPr>
      <w:r>
        <w:t>Please indicate the effect of your research field activities on any non-target animals including changes in habitat. Include a description of the species affected and plan to mitigate interruptions</w:t>
      </w:r>
      <w:r w:rsidR="001005D7">
        <w:t>,</w:t>
      </w:r>
      <w:r>
        <w:t xml:space="preserve"> if applicable. (Specifically indicate if any non-target animals that may be affected, are considered protected/endangered)</w:t>
      </w:r>
    </w:p>
    <w:p w14:paraId="21A51874" w14:textId="77777777" w:rsidR="00586FF4" w:rsidRDefault="00586FF4" w:rsidP="00A86C22">
      <w:pPr>
        <w:pStyle w:val="ListParagraph"/>
        <w:ind w:left="1440"/>
        <w:rPr>
          <w:rFonts w:asciiTheme="majorHAnsi" w:hAnsiTheme="majorHAnsi" w:cstheme="majorHAnsi"/>
        </w:rPr>
        <w:sectPr w:rsidR="00586FF4" w:rsidSect="00EE6658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bookmarkStart w:id="7" w:name="Text171"/>
    </w:p>
    <w:p w14:paraId="55A7D4F5" w14:textId="77777777" w:rsidR="00A86C22" w:rsidRDefault="001E0AFD" w:rsidP="003550C0">
      <w:pPr>
        <w:pStyle w:val="ListParagraph"/>
        <w:ind w:left="9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  <w:bookmarkEnd w:id="7"/>
    </w:p>
    <w:p w14:paraId="22A1AB66" w14:textId="77777777" w:rsidR="00740B29" w:rsidRDefault="00740B29" w:rsidP="00A86C22">
      <w:pPr>
        <w:pStyle w:val="ListParagraph"/>
        <w:ind w:left="1440"/>
        <w:rPr>
          <w:rFonts w:asciiTheme="majorHAnsi" w:hAnsiTheme="majorHAnsi" w:cstheme="majorHAnsi"/>
        </w:rPr>
      </w:pPr>
    </w:p>
    <w:p w14:paraId="2F392D37" w14:textId="77777777" w:rsidR="00740B29" w:rsidRPr="001E0AFD" w:rsidRDefault="00740B29" w:rsidP="00A86C22">
      <w:pPr>
        <w:pStyle w:val="ListParagraph"/>
        <w:ind w:left="1440"/>
        <w:rPr>
          <w:rFonts w:asciiTheme="majorHAnsi" w:hAnsiTheme="majorHAnsi" w:cstheme="majorHAnsi"/>
        </w:rPr>
      </w:pPr>
    </w:p>
    <w:sectPr w:rsidR="00740B29" w:rsidRPr="001E0AFD" w:rsidSect="00EE6658">
      <w:type w:val="continuous"/>
      <w:pgSz w:w="12240" w:h="15840"/>
      <w:pgMar w:top="1152" w:right="1008" w:bottom="1152" w:left="100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FFE9" w14:textId="77777777" w:rsidR="009051B3" w:rsidRDefault="009051B3" w:rsidP="008F22C4">
      <w:r>
        <w:separator/>
      </w:r>
    </w:p>
  </w:endnote>
  <w:endnote w:type="continuationSeparator" w:id="0">
    <w:p w14:paraId="05D83B50" w14:textId="77777777" w:rsidR="009051B3" w:rsidRDefault="009051B3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E794B49" w14:textId="77777777" w:rsidR="00E0444B" w:rsidRPr="00507428" w:rsidRDefault="00D13093" w:rsidP="00D13093">
        <w:pPr>
          <w:pStyle w:val="Header"/>
          <w:rPr>
            <w:color w:val="365F91" w:themeColor="accent1" w:themeShade="BF"/>
          </w:rPr>
        </w:pPr>
        <w:r w:rsidRPr="00D13093">
          <w:rPr>
            <w:color w:val="0070C0"/>
          </w:rPr>
          <w:t>WVU</w:t>
        </w:r>
        <w:r w:rsidR="00507428" w:rsidRPr="00D13093">
          <w:rPr>
            <w:color w:val="0070C0"/>
          </w:rPr>
          <w:t xml:space="preserve"> IACUC </w:t>
        </w:r>
        <w:r w:rsidR="00F465CC">
          <w:rPr>
            <w:color w:val="0070C0"/>
          </w:rPr>
          <w:t>A</w:t>
        </w:r>
        <w:r w:rsidR="00507428" w:rsidRPr="00D13093">
          <w:rPr>
            <w:color w:val="0070C0"/>
          </w:rPr>
          <w:t xml:space="preserve">ppendix </w:t>
        </w:r>
        <w:r w:rsidR="00F465CC">
          <w:rPr>
            <w:color w:val="0070C0"/>
          </w:rPr>
          <w:t>R</w:t>
        </w:r>
        <w:r w:rsidR="00507428" w:rsidRPr="00D13093">
          <w:rPr>
            <w:color w:val="0070C0"/>
          </w:rPr>
          <w:t xml:space="preserve"> form </w:t>
        </w:r>
        <w:r w:rsidRPr="00D13093">
          <w:rPr>
            <w:color w:val="0070C0"/>
          </w:rPr>
          <w:t>ver.</w:t>
        </w:r>
        <w:r w:rsidR="00F465CC">
          <w:rPr>
            <w:color w:val="0070C0"/>
          </w:rPr>
          <w:t>1</w:t>
        </w:r>
        <w:r w:rsidR="001E0AFD">
          <w:rPr>
            <w:color w:val="0070C0"/>
          </w:rPr>
          <w:t xml:space="preserve"> </w:t>
        </w:r>
        <w:r w:rsidR="00F465CC">
          <w:rPr>
            <w:color w:val="0070C0"/>
          </w:rPr>
          <w:t>Jan</w:t>
        </w:r>
        <w:r w:rsidR="001E0AFD">
          <w:rPr>
            <w:color w:val="0070C0"/>
          </w:rPr>
          <w:t xml:space="preserve"> 20</w:t>
        </w:r>
        <w:r w:rsidR="00F465CC">
          <w:rPr>
            <w:color w:val="0070C0"/>
          </w:rPr>
          <w:t>22</w:t>
        </w:r>
      </w:p>
    </w:sdtContent>
  </w:sdt>
  <w:p w14:paraId="6E4A11BF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638F" w14:textId="77777777" w:rsidR="009051B3" w:rsidRDefault="009051B3" w:rsidP="008F22C4">
      <w:r>
        <w:separator/>
      </w:r>
    </w:p>
  </w:footnote>
  <w:footnote w:type="continuationSeparator" w:id="0">
    <w:p w14:paraId="7B3EF51B" w14:textId="77777777" w:rsidR="009051B3" w:rsidRDefault="009051B3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555F2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4D2C20D9" wp14:editId="30F503EB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583A"/>
    <w:multiLevelType w:val="hybridMultilevel"/>
    <w:tmpl w:val="237A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1"/>
  </w:num>
  <w:num w:numId="20">
    <w:abstractNumId w:val="19"/>
  </w:num>
  <w:num w:numId="21">
    <w:abstractNumId w:val="10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D8"/>
    <w:rsid w:val="0000275C"/>
    <w:rsid w:val="00014587"/>
    <w:rsid w:val="00023908"/>
    <w:rsid w:val="00024226"/>
    <w:rsid w:val="0003164F"/>
    <w:rsid w:val="00070FA4"/>
    <w:rsid w:val="00086EAA"/>
    <w:rsid w:val="000A148B"/>
    <w:rsid w:val="000B2D25"/>
    <w:rsid w:val="000C18AD"/>
    <w:rsid w:val="000D3498"/>
    <w:rsid w:val="000D542B"/>
    <w:rsid w:val="000E064B"/>
    <w:rsid w:val="001005D7"/>
    <w:rsid w:val="001061D0"/>
    <w:rsid w:val="00106818"/>
    <w:rsid w:val="00107E77"/>
    <w:rsid w:val="001134F6"/>
    <w:rsid w:val="001338BC"/>
    <w:rsid w:val="00137CA1"/>
    <w:rsid w:val="0015338A"/>
    <w:rsid w:val="001567EE"/>
    <w:rsid w:val="00172FE8"/>
    <w:rsid w:val="001D7060"/>
    <w:rsid w:val="001D74B0"/>
    <w:rsid w:val="001E0AFD"/>
    <w:rsid w:val="001E47D3"/>
    <w:rsid w:val="001F5005"/>
    <w:rsid w:val="00203BE3"/>
    <w:rsid w:val="002141CA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C2469"/>
    <w:rsid w:val="002E49CD"/>
    <w:rsid w:val="002F1B5D"/>
    <w:rsid w:val="002F6D8D"/>
    <w:rsid w:val="00300FB8"/>
    <w:rsid w:val="0030461D"/>
    <w:rsid w:val="003170A9"/>
    <w:rsid w:val="00333447"/>
    <w:rsid w:val="00335CBC"/>
    <w:rsid w:val="00344CDB"/>
    <w:rsid w:val="00346467"/>
    <w:rsid w:val="0035244F"/>
    <w:rsid w:val="003550C0"/>
    <w:rsid w:val="00357EFB"/>
    <w:rsid w:val="00394C03"/>
    <w:rsid w:val="003A0EA5"/>
    <w:rsid w:val="003A55AA"/>
    <w:rsid w:val="003B301A"/>
    <w:rsid w:val="003C000C"/>
    <w:rsid w:val="003C06E2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84E75"/>
    <w:rsid w:val="00494B80"/>
    <w:rsid w:val="004A062D"/>
    <w:rsid w:val="004B3B3D"/>
    <w:rsid w:val="004B577C"/>
    <w:rsid w:val="004B7310"/>
    <w:rsid w:val="004C0F28"/>
    <w:rsid w:val="004C7646"/>
    <w:rsid w:val="004D23A5"/>
    <w:rsid w:val="00500C8B"/>
    <w:rsid w:val="005041A0"/>
    <w:rsid w:val="005067B6"/>
    <w:rsid w:val="00507341"/>
    <w:rsid w:val="00507428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86FF4"/>
    <w:rsid w:val="005A1015"/>
    <w:rsid w:val="005A4160"/>
    <w:rsid w:val="005D3402"/>
    <w:rsid w:val="005D3EA9"/>
    <w:rsid w:val="00611F02"/>
    <w:rsid w:val="00620D71"/>
    <w:rsid w:val="006261B1"/>
    <w:rsid w:val="00634D68"/>
    <w:rsid w:val="006445E2"/>
    <w:rsid w:val="006574E7"/>
    <w:rsid w:val="00661887"/>
    <w:rsid w:val="006713FB"/>
    <w:rsid w:val="00684090"/>
    <w:rsid w:val="006912BA"/>
    <w:rsid w:val="006975F0"/>
    <w:rsid w:val="006A468D"/>
    <w:rsid w:val="006B06FE"/>
    <w:rsid w:val="006B134D"/>
    <w:rsid w:val="006E5C2F"/>
    <w:rsid w:val="006F2E19"/>
    <w:rsid w:val="00700211"/>
    <w:rsid w:val="00702B15"/>
    <w:rsid w:val="00703BAC"/>
    <w:rsid w:val="00712955"/>
    <w:rsid w:val="0072342F"/>
    <w:rsid w:val="00725110"/>
    <w:rsid w:val="00740B29"/>
    <w:rsid w:val="007412F6"/>
    <w:rsid w:val="00741AB2"/>
    <w:rsid w:val="007725E0"/>
    <w:rsid w:val="007842CE"/>
    <w:rsid w:val="00795E6D"/>
    <w:rsid w:val="007975DD"/>
    <w:rsid w:val="007A5009"/>
    <w:rsid w:val="007B4397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6394C"/>
    <w:rsid w:val="008818CF"/>
    <w:rsid w:val="008A0B68"/>
    <w:rsid w:val="008A2FEF"/>
    <w:rsid w:val="008B19D1"/>
    <w:rsid w:val="008B5F78"/>
    <w:rsid w:val="008E6016"/>
    <w:rsid w:val="008F22C4"/>
    <w:rsid w:val="008F387B"/>
    <w:rsid w:val="009021C6"/>
    <w:rsid w:val="009051B3"/>
    <w:rsid w:val="00913CB1"/>
    <w:rsid w:val="00926D82"/>
    <w:rsid w:val="00936D28"/>
    <w:rsid w:val="00937ADF"/>
    <w:rsid w:val="00943180"/>
    <w:rsid w:val="00964E4E"/>
    <w:rsid w:val="009B3B03"/>
    <w:rsid w:val="009C10FA"/>
    <w:rsid w:val="009D1B2A"/>
    <w:rsid w:val="009D36C1"/>
    <w:rsid w:val="009D4628"/>
    <w:rsid w:val="009F7ADB"/>
    <w:rsid w:val="00A02E1E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237E4"/>
    <w:rsid w:val="00B50DE5"/>
    <w:rsid w:val="00B609B9"/>
    <w:rsid w:val="00B60D5F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BE372C"/>
    <w:rsid w:val="00C2481B"/>
    <w:rsid w:val="00C34844"/>
    <w:rsid w:val="00C35B8E"/>
    <w:rsid w:val="00C75ED3"/>
    <w:rsid w:val="00C911A0"/>
    <w:rsid w:val="00C92619"/>
    <w:rsid w:val="00C92875"/>
    <w:rsid w:val="00C97810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13093"/>
    <w:rsid w:val="00D3452A"/>
    <w:rsid w:val="00D3502A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437C"/>
    <w:rsid w:val="00E270A3"/>
    <w:rsid w:val="00E633FF"/>
    <w:rsid w:val="00E77325"/>
    <w:rsid w:val="00E9268B"/>
    <w:rsid w:val="00EB168B"/>
    <w:rsid w:val="00EE5210"/>
    <w:rsid w:val="00EE6658"/>
    <w:rsid w:val="00EF73F8"/>
    <w:rsid w:val="00F14FD5"/>
    <w:rsid w:val="00F40FCB"/>
    <w:rsid w:val="00F436C7"/>
    <w:rsid w:val="00F4599A"/>
    <w:rsid w:val="00F465CC"/>
    <w:rsid w:val="00F56ACE"/>
    <w:rsid w:val="00F7565F"/>
    <w:rsid w:val="00F815F6"/>
    <w:rsid w:val="00F846EA"/>
    <w:rsid w:val="00F90B16"/>
    <w:rsid w:val="00F9757F"/>
    <w:rsid w:val="00FB4E27"/>
    <w:rsid w:val="00FD1CA8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CA7245"/>
  <w15:docId w15:val="{415A0389-9112-4965-A490-F7A08267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40B29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40B2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656E-E7B2-4688-BDA6-BE312F5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3</cp:revision>
  <cp:lastPrinted>2011-05-03T17:04:00Z</cp:lastPrinted>
  <dcterms:created xsi:type="dcterms:W3CDTF">2022-02-25T19:11:00Z</dcterms:created>
  <dcterms:modified xsi:type="dcterms:W3CDTF">2022-03-21T23:57:00Z</dcterms:modified>
</cp:coreProperties>
</file>